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D97" w:rsidRDefault="00BC6D97" w:rsidP="001201AD">
      <w:pPr>
        <w:tabs>
          <w:tab w:val="left" w:pos="3330"/>
          <w:tab w:val="left" w:pos="6379"/>
        </w:tabs>
        <w:spacing w:line="360" w:lineRule="auto"/>
        <w:jc w:val="both"/>
      </w:pPr>
    </w:p>
    <w:p w:rsidR="00FD48E6" w:rsidRDefault="00BC6D97" w:rsidP="00FC78EC">
      <w:pPr>
        <w:spacing w:after="200" w:line="276" w:lineRule="auto"/>
        <w:jc w:val="center"/>
        <w:rPr>
          <w:b/>
          <w:sz w:val="28"/>
          <w:szCs w:val="28"/>
        </w:rPr>
      </w:pPr>
      <w:r w:rsidRPr="00382C60">
        <w:rPr>
          <w:b/>
          <w:sz w:val="28"/>
          <w:szCs w:val="28"/>
        </w:rPr>
        <w:t>Development of Metoprolol T</w:t>
      </w:r>
      <w:r w:rsidR="001B3D1A">
        <w:rPr>
          <w:b/>
          <w:sz w:val="28"/>
          <w:szCs w:val="28"/>
        </w:rPr>
        <w:t>art</w:t>
      </w:r>
      <w:r w:rsidR="00A44C80">
        <w:rPr>
          <w:b/>
          <w:sz w:val="28"/>
          <w:szCs w:val="28"/>
        </w:rPr>
        <w:t>rate microspehere for Mucoa</w:t>
      </w:r>
      <w:r w:rsidRPr="00382C60">
        <w:rPr>
          <w:b/>
          <w:sz w:val="28"/>
          <w:szCs w:val="28"/>
        </w:rPr>
        <w:t>dhesiv</w:t>
      </w:r>
      <w:r>
        <w:rPr>
          <w:b/>
          <w:sz w:val="28"/>
          <w:szCs w:val="28"/>
        </w:rPr>
        <w:t>e</w:t>
      </w:r>
      <w:r w:rsidR="00A44C80">
        <w:rPr>
          <w:b/>
          <w:sz w:val="28"/>
          <w:szCs w:val="28"/>
        </w:rPr>
        <w:t xml:space="preserve"> Drug Deliv</w:t>
      </w:r>
      <w:r w:rsidRPr="00382C60">
        <w:rPr>
          <w:b/>
          <w:sz w:val="28"/>
          <w:szCs w:val="28"/>
        </w:rPr>
        <w:t>ery</w:t>
      </w:r>
      <w:r w:rsidR="001F2BCA">
        <w:rPr>
          <w:b/>
          <w:sz w:val="28"/>
          <w:szCs w:val="28"/>
        </w:rPr>
        <w:t xml:space="preserve"> System</w:t>
      </w:r>
    </w:p>
    <w:p w:rsidR="00907E8B" w:rsidRPr="00E44F96" w:rsidRDefault="00907E8B" w:rsidP="00907E8B">
      <w:pPr>
        <w:rPr>
          <w:b/>
          <w:sz w:val="28"/>
          <w:szCs w:val="28"/>
        </w:rPr>
      </w:pPr>
      <w:r w:rsidRPr="00E44F96">
        <w:rPr>
          <w:b/>
          <w:sz w:val="28"/>
          <w:szCs w:val="28"/>
        </w:rPr>
        <w:t>Figure:</w:t>
      </w:r>
    </w:p>
    <w:p w:rsidR="00907E8B" w:rsidRPr="00030957" w:rsidRDefault="00907E8B" w:rsidP="00907E8B"/>
    <w:p w:rsidR="00907E8B" w:rsidRDefault="00907E8B" w:rsidP="00907E8B">
      <w:pPr>
        <w:tabs>
          <w:tab w:val="left" w:pos="3494"/>
          <w:tab w:val="left" w:pos="5040"/>
        </w:tabs>
        <w:spacing w:line="360" w:lineRule="auto"/>
        <w:rPr>
          <w:b/>
        </w:rPr>
      </w:pPr>
      <w:r w:rsidRPr="00030957">
        <w:t>Figure-i</w:t>
      </w:r>
      <w:r w:rsidRPr="00030957">
        <w:rPr>
          <w:b/>
        </w:rPr>
        <w:t xml:space="preserve">  </w:t>
      </w:r>
      <w:r w:rsidRPr="00030957">
        <w:t>Calib</w:t>
      </w:r>
      <w:r w:rsidR="007272DA">
        <w:t>ration curve of</w:t>
      </w:r>
      <w:r w:rsidR="00017012">
        <w:t xml:space="preserve"> </w:t>
      </w:r>
      <w:r w:rsidR="007272DA">
        <w:t xml:space="preserve"> Metoprolol Tart</w:t>
      </w:r>
      <w:r w:rsidRPr="00030957">
        <w:t>rate in phosphate buffer pH 7.2.</w:t>
      </w:r>
    </w:p>
    <w:p w:rsidR="00907E8B" w:rsidRPr="00E44F96" w:rsidRDefault="00907E8B" w:rsidP="00907E8B">
      <w:pPr>
        <w:tabs>
          <w:tab w:val="left" w:pos="3494"/>
          <w:tab w:val="left" w:pos="5040"/>
        </w:tabs>
        <w:spacing w:line="360" w:lineRule="auto"/>
        <w:rPr>
          <w:b/>
        </w:rPr>
      </w:pPr>
    </w:p>
    <w:p w:rsidR="00907E8B" w:rsidRPr="00030957" w:rsidRDefault="00907E8B" w:rsidP="00907E8B">
      <w:pPr>
        <w:jc w:val="center"/>
      </w:pPr>
      <w:r w:rsidRPr="00030957">
        <w:rPr>
          <w:noProof/>
          <w:lang w:val="en-US" w:eastAsia="en-US"/>
        </w:rPr>
        <w:drawing>
          <wp:inline distT="0" distB="0" distL="0" distR="0">
            <wp:extent cx="3293530" cy="1602756"/>
            <wp:effectExtent l="57150" t="38100" r="40220" b="16494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551" cy="1603739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07E8B" w:rsidRDefault="00907E8B" w:rsidP="00907E8B">
      <w:pPr>
        <w:jc w:val="center"/>
      </w:pPr>
    </w:p>
    <w:p w:rsidR="00907E8B" w:rsidRDefault="00907E8B" w:rsidP="00907E8B"/>
    <w:p w:rsidR="00113E6D" w:rsidRDefault="00113E6D" w:rsidP="00907E8B"/>
    <w:p w:rsidR="00FC78EC" w:rsidRDefault="00FC78EC" w:rsidP="00907E8B"/>
    <w:p w:rsidR="00907E8B" w:rsidRPr="00FC78EC" w:rsidRDefault="00907E8B" w:rsidP="00907E8B">
      <w:pPr>
        <w:rPr>
          <w:b/>
        </w:rPr>
      </w:pPr>
      <w:r w:rsidRPr="006F6EC4">
        <w:rPr>
          <w:b/>
        </w:rPr>
        <w:t>Figure-</w:t>
      </w:r>
      <w:r w:rsidR="00017012" w:rsidRPr="006F6EC4">
        <w:rPr>
          <w:b/>
        </w:rPr>
        <w:t>ii In</w:t>
      </w:r>
      <w:r w:rsidRPr="006F6EC4">
        <w:rPr>
          <w:b/>
          <w:iCs/>
        </w:rPr>
        <w:t xml:space="preserve"> vitro</w:t>
      </w:r>
      <w:r w:rsidRPr="006F6EC4">
        <w:rPr>
          <w:b/>
        </w:rPr>
        <w:t xml:space="preserve"> mucoadhesive strength determination of polymers</w:t>
      </w:r>
    </w:p>
    <w:p w:rsidR="00907E8B" w:rsidRDefault="00907E8B" w:rsidP="00907E8B"/>
    <w:p w:rsidR="00907E8B" w:rsidRDefault="00907E8B" w:rsidP="00907E8B"/>
    <w:p w:rsidR="00907E8B" w:rsidRPr="00030957" w:rsidRDefault="00907E8B" w:rsidP="00907E8B"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1243965</wp:posOffset>
            </wp:positionH>
            <wp:positionV relativeFrom="paragraph">
              <wp:posOffset>2540</wp:posOffset>
            </wp:positionV>
            <wp:extent cx="2908935" cy="1804035"/>
            <wp:effectExtent l="285750" t="247650" r="272415" b="215265"/>
            <wp:wrapSquare wrapText="bothSides"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35" cy="180403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Pr="00030957">
        <w:br w:type="textWrapping" w:clear="all"/>
      </w:r>
    </w:p>
    <w:p w:rsidR="00907E8B" w:rsidRPr="00030957" w:rsidRDefault="00907E8B" w:rsidP="00907E8B">
      <w:r w:rsidRPr="00030957">
        <w:t xml:space="preserve">                                                                                  </w:t>
      </w:r>
    </w:p>
    <w:p w:rsidR="00113E6D" w:rsidRDefault="00113E6D" w:rsidP="00907E8B">
      <w:pPr>
        <w:rPr>
          <w:b/>
        </w:rPr>
      </w:pPr>
    </w:p>
    <w:p w:rsidR="00113E6D" w:rsidRDefault="00113E6D" w:rsidP="00907E8B">
      <w:pPr>
        <w:rPr>
          <w:b/>
        </w:rPr>
      </w:pPr>
    </w:p>
    <w:p w:rsidR="00113E6D" w:rsidRDefault="00113E6D" w:rsidP="00907E8B">
      <w:pPr>
        <w:rPr>
          <w:b/>
        </w:rPr>
      </w:pPr>
    </w:p>
    <w:p w:rsidR="00113E6D" w:rsidRDefault="00113E6D" w:rsidP="00907E8B">
      <w:pPr>
        <w:rPr>
          <w:b/>
        </w:rPr>
      </w:pPr>
    </w:p>
    <w:p w:rsidR="00113E6D" w:rsidRDefault="00113E6D" w:rsidP="00907E8B">
      <w:pPr>
        <w:rPr>
          <w:b/>
        </w:rPr>
      </w:pPr>
    </w:p>
    <w:p w:rsidR="00FC78EC" w:rsidRDefault="00FC78EC" w:rsidP="00907E8B">
      <w:pPr>
        <w:rPr>
          <w:b/>
        </w:rPr>
      </w:pPr>
    </w:p>
    <w:p w:rsidR="00FC78EC" w:rsidRDefault="00FC78EC" w:rsidP="00907E8B">
      <w:pPr>
        <w:rPr>
          <w:b/>
        </w:rPr>
      </w:pPr>
    </w:p>
    <w:p w:rsidR="00FC78EC" w:rsidRDefault="00FC78EC" w:rsidP="00907E8B">
      <w:pPr>
        <w:rPr>
          <w:b/>
        </w:rPr>
      </w:pPr>
    </w:p>
    <w:p w:rsidR="00FC78EC" w:rsidRDefault="00FC78EC" w:rsidP="00907E8B">
      <w:pPr>
        <w:rPr>
          <w:b/>
        </w:rPr>
      </w:pPr>
    </w:p>
    <w:p w:rsidR="00FC78EC" w:rsidRDefault="00FC78EC" w:rsidP="00907E8B">
      <w:pPr>
        <w:rPr>
          <w:b/>
        </w:rPr>
      </w:pPr>
    </w:p>
    <w:p w:rsidR="00FC78EC" w:rsidRDefault="00FC78EC" w:rsidP="00907E8B">
      <w:pPr>
        <w:rPr>
          <w:b/>
        </w:rPr>
      </w:pPr>
    </w:p>
    <w:p w:rsidR="00FC78EC" w:rsidRDefault="00FC78EC" w:rsidP="00907E8B">
      <w:pPr>
        <w:rPr>
          <w:b/>
        </w:rPr>
      </w:pPr>
    </w:p>
    <w:p w:rsidR="00907E8B" w:rsidRPr="00030957" w:rsidRDefault="00907E8B" w:rsidP="00907E8B">
      <w:pPr>
        <w:rPr>
          <w:b/>
        </w:rPr>
      </w:pPr>
      <w:r w:rsidRPr="006F6EC4">
        <w:rPr>
          <w:b/>
        </w:rPr>
        <w:lastRenderedPageBreak/>
        <w:t>Figure iii: Formulated microspehere</w:t>
      </w:r>
    </w:p>
    <w:p w:rsidR="00907E8B" w:rsidRPr="00030957" w:rsidRDefault="00907E8B" w:rsidP="00907E8B">
      <w:pPr>
        <w:rPr>
          <w:b/>
        </w:rPr>
      </w:pPr>
    </w:p>
    <w:p w:rsidR="00907E8B" w:rsidRPr="00030957" w:rsidRDefault="00907E8B" w:rsidP="00907E8B">
      <w:pPr>
        <w:rPr>
          <w:b/>
        </w:rPr>
      </w:pPr>
    </w:p>
    <w:p w:rsidR="00907E8B" w:rsidRPr="00030957" w:rsidRDefault="00907E8B" w:rsidP="00907E8B">
      <w:pPr>
        <w:rPr>
          <w:b/>
        </w:rPr>
      </w:pPr>
    </w:p>
    <w:p w:rsidR="00907E8B" w:rsidRPr="00030957" w:rsidRDefault="00907E8B" w:rsidP="00907E8B">
      <w:pPr>
        <w:rPr>
          <w:b/>
        </w:rPr>
      </w:pPr>
    </w:p>
    <w:p w:rsidR="00907E8B" w:rsidRPr="00030957" w:rsidRDefault="00FC78EC" w:rsidP="00907E8B">
      <w:pPr>
        <w:rPr>
          <w:b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1419860</wp:posOffset>
            </wp:positionH>
            <wp:positionV relativeFrom="margin">
              <wp:posOffset>890270</wp:posOffset>
            </wp:positionV>
            <wp:extent cx="2724785" cy="1862455"/>
            <wp:effectExtent l="285750" t="247650" r="266065" b="213995"/>
            <wp:wrapSquare wrapText="bothSides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85" cy="186245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907E8B" w:rsidRPr="00030957" w:rsidRDefault="00907E8B" w:rsidP="00907E8B">
      <w:pPr>
        <w:rPr>
          <w:b/>
        </w:rPr>
      </w:pPr>
    </w:p>
    <w:p w:rsidR="00907E8B" w:rsidRPr="00030957" w:rsidRDefault="00907E8B" w:rsidP="00907E8B">
      <w:pPr>
        <w:rPr>
          <w:b/>
        </w:rPr>
      </w:pPr>
    </w:p>
    <w:p w:rsidR="00907E8B" w:rsidRPr="00030957" w:rsidRDefault="00907E8B" w:rsidP="00907E8B">
      <w:pPr>
        <w:rPr>
          <w:b/>
        </w:rPr>
      </w:pPr>
    </w:p>
    <w:p w:rsidR="00907E8B" w:rsidRPr="00030957" w:rsidRDefault="00907E8B" w:rsidP="00907E8B">
      <w:pPr>
        <w:rPr>
          <w:b/>
        </w:rPr>
      </w:pPr>
    </w:p>
    <w:p w:rsidR="00907E8B" w:rsidRPr="00030957" w:rsidRDefault="00907E8B" w:rsidP="00907E8B">
      <w:pPr>
        <w:rPr>
          <w:b/>
        </w:rPr>
      </w:pPr>
    </w:p>
    <w:p w:rsidR="00907E8B" w:rsidRPr="00030957" w:rsidRDefault="00907E8B" w:rsidP="00907E8B">
      <w:pPr>
        <w:rPr>
          <w:b/>
        </w:rPr>
      </w:pPr>
    </w:p>
    <w:p w:rsidR="00907E8B" w:rsidRDefault="00907E8B" w:rsidP="00907E8B"/>
    <w:p w:rsidR="00907E8B" w:rsidRDefault="00907E8B" w:rsidP="00907E8B"/>
    <w:p w:rsidR="00907E8B" w:rsidRDefault="00907E8B" w:rsidP="00907E8B"/>
    <w:p w:rsidR="00907E8B" w:rsidRDefault="00907E8B" w:rsidP="00907E8B"/>
    <w:p w:rsidR="00907E8B" w:rsidRDefault="00907E8B" w:rsidP="00907E8B">
      <w:pPr>
        <w:rPr>
          <w:b/>
        </w:rPr>
      </w:pPr>
    </w:p>
    <w:p w:rsidR="00907E8B" w:rsidRDefault="00907E8B" w:rsidP="00907E8B">
      <w:pPr>
        <w:rPr>
          <w:b/>
        </w:rPr>
      </w:pPr>
    </w:p>
    <w:p w:rsidR="00907E8B" w:rsidRPr="006F6EC4" w:rsidRDefault="00907E8B" w:rsidP="00907E8B">
      <w:pPr>
        <w:rPr>
          <w:b/>
        </w:rPr>
      </w:pPr>
      <w:r w:rsidRPr="006F6EC4">
        <w:rPr>
          <w:b/>
        </w:rPr>
        <w:t>Figure iv Bio adhesive strength by number method</w:t>
      </w:r>
    </w:p>
    <w:p w:rsidR="00907E8B" w:rsidRPr="00030957" w:rsidRDefault="00907E8B" w:rsidP="00907E8B">
      <w:pPr>
        <w:rPr>
          <w:b/>
        </w:rPr>
      </w:pPr>
    </w:p>
    <w:p w:rsidR="00907E8B" w:rsidRPr="00030957" w:rsidRDefault="00907E8B" w:rsidP="00907E8B">
      <w:pPr>
        <w:rPr>
          <w:b/>
        </w:rPr>
      </w:pPr>
    </w:p>
    <w:p w:rsidR="00907E8B" w:rsidRPr="00030957" w:rsidRDefault="00907E8B" w:rsidP="00907E8B">
      <w:pPr>
        <w:rPr>
          <w:b/>
        </w:rPr>
      </w:pPr>
    </w:p>
    <w:p w:rsidR="00907E8B" w:rsidRPr="00030957" w:rsidRDefault="00907E8B" w:rsidP="00907E8B">
      <w:pPr>
        <w:rPr>
          <w:b/>
        </w:rPr>
      </w:pPr>
    </w:p>
    <w:p w:rsidR="00907E8B" w:rsidRPr="00030957" w:rsidRDefault="00907E8B" w:rsidP="00907E8B">
      <w:pPr>
        <w:rPr>
          <w:b/>
        </w:rPr>
      </w:pPr>
    </w:p>
    <w:p w:rsidR="00907E8B" w:rsidRPr="00030957" w:rsidRDefault="00907E8B" w:rsidP="00907E8B">
      <w:pPr>
        <w:rPr>
          <w:b/>
        </w:rPr>
      </w:pPr>
    </w:p>
    <w:p w:rsidR="00907E8B" w:rsidRPr="00030957" w:rsidRDefault="00907E8B" w:rsidP="00907E8B">
      <w:pPr>
        <w:rPr>
          <w:b/>
        </w:rPr>
      </w:pPr>
      <w:r w:rsidRPr="00030957">
        <w:rPr>
          <w:b/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-799465</wp:posOffset>
            </wp:positionV>
            <wp:extent cx="2400300" cy="2514600"/>
            <wp:effectExtent l="304800" t="247650" r="285750" b="209550"/>
            <wp:wrapNone/>
            <wp:docPr id="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5146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907E8B" w:rsidRPr="00030957" w:rsidRDefault="00907E8B" w:rsidP="00907E8B">
      <w:pPr>
        <w:rPr>
          <w:b/>
        </w:rPr>
      </w:pPr>
      <w:r w:rsidRPr="00030957">
        <w:rPr>
          <w:b/>
          <w:noProof/>
          <w:lang w:val="en-US"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-869950</wp:posOffset>
            </wp:positionV>
            <wp:extent cx="2533650" cy="2352675"/>
            <wp:effectExtent l="285750" t="247650" r="266700" b="219075"/>
            <wp:wrapNone/>
            <wp:docPr id="27" name="Picture 3" descr="Image1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74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3526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907E8B" w:rsidRPr="00030957" w:rsidRDefault="00907E8B" w:rsidP="00907E8B">
      <w:pPr>
        <w:rPr>
          <w:b/>
        </w:rPr>
      </w:pPr>
    </w:p>
    <w:p w:rsidR="00907E8B" w:rsidRPr="00030957" w:rsidRDefault="00907E8B" w:rsidP="00907E8B">
      <w:pPr>
        <w:rPr>
          <w:b/>
        </w:rPr>
      </w:pPr>
    </w:p>
    <w:p w:rsidR="00907E8B" w:rsidRPr="00030957" w:rsidRDefault="00907E8B" w:rsidP="00907E8B">
      <w:pPr>
        <w:rPr>
          <w:b/>
        </w:rPr>
      </w:pPr>
    </w:p>
    <w:p w:rsidR="00907E8B" w:rsidRPr="00030957" w:rsidRDefault="00907E8B" w:rsidP="00907E8B">
      <w:pPr>
        <w:rPr>
          <w:b/>
        </w:rPr>
      </w:pPr>
    </w:p>
    <w:p w:rsidR="00907E8B" w:rsidRPr="00030957" w:rsidRDefault="00907E8B" w:rsidP="00907E8B">
      <w:pPr>
        <w:rPr>
          <w:b/>
        </w:rPr>
      </w:pPr>
    </w:p>
    <w:p w:rsidR="00907E8B" w:rsidRPr="00030957" w:rsidRDefault="00907E8B" w:rsidP="00907E8B">
      <w:pPr>
        <w:jc w:val="center"/>
        <w:rPr>
          <w:b/>
        </w:rPr>
      </w:pPr>
    </w:p>
    <w:p w:rsidR="00907E8B" w:rsidRPr="00030957" w:rsidRDefault="00907E8B" w:rsidP="00907E8B">
      <w:pPr>
        <w:rPr>
          <w:b/>
        </w:rPr>
      </w:pPr>
    </w:p>
    <w:p w:rsidR="00907E8B" w:rsidRPr="00030957" w:rsidRDefault="00907E8B" w:rsidP="00907E8B">
      <w:pPr>
        <w:rPr>
          <w:b/>
        </w:rPr>
      </w:pPr>
    </w:p>
    <w:p w:rsidR="00907E8B" w:rsidRPr="00030957" w:rsidRDefault="00907E8B" w:rsidP="00907E8B">
      <w:pPr>
        <w:rPr>
          <w:b/>
        </w:rPr>
      </w:pPr>
    </w:p>
    <w:p w:rsidR="00907E8B" w:rsidRPr="00030957" w:rsidRDefault="00907E8B" w:rsidP="00907E8B">
      <w:pPr>
        <w:rPr>
          <w:b/>
        </w:rPr>
      </w:pPr>
    </w:p>
    <w:p w:rsidR="00907E8B" w:rsidRPr="00030957" w:rsidRDefault="00907E8B" w:rsidP="00907E8B"/>
    <w:p w:rsidR="00113E6D" w:rsidRDefault="00113E6D" w:rsidP="00907E8B">
      <w:pPr>
        <w:rPr>
          <w:b/>
        </w:rPr>
      </w:pPr>
    </w:p>
    <w:p w:rsidR="00113E6D" w:rsidRDefault="00113E6D" w:rsidP="00907E8B">
      <w:pPr>
        <w:rPr>
          <w:b/>
        </w:rPr>
      </w:pPr>
    </w:p>
    <w:p w:rsidR="00FC78EC" w:rsidRDefault="00FC78EC" w:rsidP="00907E8B">
      <w:pPr>
        <w:rPr>
          <w:b/>
        </w:rPr>
      </w:pPr>
    </w:p>
    <w:p w:rsidR="00FC78EC" w:rsidRDefault="00FC78EC" w:rsidP="00907E8B">
      <w:pPr>
        <w:rPr>
          <w:b/>
        </w:rPr>
      </w:pPr>
    </w:p>
    <w:p w:rsidR="00FC78EC" w:rsidRDefault="00FC78EC" w:rsidP="00907E8B">
      <w:pPr>
        <w:rPr>
          <w:b/>
        </w:rPr>
      </w:pPr>
    </w:p>
    <w:p w:rsidR="00FC78EC" w:rsidRDefault="00FC78EC" w:rsidP="00907E8B">
      <w:pPr>
        <w:rPr>
          <w:b/>
        </w:rPr>
      </w:pPr>
    </w:p>
    <w:p w:rsidR="00FC78EC" w:rsidRDefault="00FC78EC" w:rsidP="00907E8B">
      <w:pPr>
        <w:rPr>
          <w:b/>
        </w:rPr>
      </w:pPr>
    </w:p>
    <w:p w:rsidR="00FC78EC" w:rsidRDefault="00FC78EC" w:rsidP="00907E8B">
      <w:pPr>
        <w:rPr>
          <w:b/>
        </w:rPr>
      </w:pPr>
    </w:p>
    <w:p w:rsidR="00FC78EC" w:rsidRDefault="00FC78EC" w:rsidP="00907E8B">
      <w:pPr>
        <w:rPr>
          <w:b/>
        </w:rPr>
      </w:pPr>
    </w:p>
    <w:p w:rsidR="00FC78EC" w:rsidRDefault="00FC78EC" w:rsidP="00907E8B">
      <w:pPr>
        <w:rPr>
          <w:b/>
        </w:rPr>
      </w:pPr>
    </w:p>
    <w:p w:rsidR="00FC78EC" w:rsidRDefault="00FC78EC" w:rsidP="00907E8B">
      <w:pPr>
        <w:rPr>
          <w:b/>
        </w:rPr>
      </w:pPr>
    </w:p>
    <w:p w:rsidR="00FC78EC" w:rsidRDefault="00FC78EC" w:rsidP="00907E8B">
      <w:pPr>
        <w:rPr>
          <w:b/>
        </w:rPr>
      </w:pPr>
    </w:p>
    <w:p w:rsidR="00FC78EC" w:rsidRDefault="00FC78EC" w:rsidP="00907E8B">
      <w:pPr>
        <w:rPr>
          <w:b/>
        </w:rPr>
      </w:pPr>
    </w:p>
    <w:p w:rsidR="00FC78EC" w:rsidRDefault="00FC78EC" w:rsidP="00907E8B">
      <w:pPr>
        <w:rPr>
          <w:b/>
        </w:rPr>
      </w:pPr>
    </w:p>
    <w:p w:rsidR="00907E8B" w:rsidRPr="006F6EC4" w:rsidRDefault="00907E8B" w:rsidP="00907E8B">
      <w:pPr>
        <w:rPr>
          <w:b/>
        </w:rPr>
      </w:pPr>
      <w:r w:rsidRPr="006F6EC4">
        <w:rPr>
          <w:b/>
        </w:rPr>
        <w:lastRenderedPageBreak/>
        <w:t>Figure v    Percentage drug rel</w:t>
      </w:r>
      <w:r w:rsidR="00017012">
        <w:rPr>
          <w:b/>
        </w:rPr>
        <w:t>ease profile of metoprolol tart</w:t>
      </w:r>
      <w:r w:rsidRPr="006F6EC4">
        <w:rPr>
          <w:b/>
        </w:rPr>
        <w:t>rate</w:t>
      </w:r>
    </w:p>
    <w:p w:rsidR="00907E8B" w:rsidRPr="006F6EC4" w:rsidRDefault="00907E8B" w:rsidP="00907E8B">
      <w:pPr>
        <w:rPr>
          <w:b/>
        </w:rPr>
      </w:pPr>
    </w:p>
    <w:p w:rsidR="00907E8B" w:rsidRDefault="00907E8B" w:rsidP="00907E8B">
      <w:pPr>
        <w:jc w:val="center"/>
        <w:rPr>
          <w:b/>
        </w:rPr>
      </w:pPr>
      <w:r w:rsidRPr="00030957">
        <w:rPr>
          <w:b/>
          <w:noProof/>
          <w:lang w:val="en-US" w:eastAsia="en-US"/>
        </w:rPr>
        <w:drawing>
          <wp:inline distT="0" distB="0" distL="0" distR="0">
            <wp:extent cx="2974316" cy="1794295"/>
            <wp:effectExtent l="19050" t="0" r="16534" b="0"/>
            <wp:docPr id="2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07E8B" w:rsidRDefault="00907E8B" w:rsidP="00907E8B"/>
    <w:p w:rsidR="00907E8B" w:rsidRDefault="00907E8B" w:rsidP="00907E8B"/>
    <w:p w:rsidR="00D50345" w:rsidRDefault="00D50345" w:rsidP="00907E8B">
      <w:pPr>
        <w:rPr>
          <w:b/>
        </w:rPr>
      </w:pPr>
    </w:p>
    <w:p w:rsidR="00907E8B" w:rsidRDefault="00113E6D" w:rsidP="00907E8B">
      <w:pPr>
        <w:rPr>
          <w:b/>
        </w:rPr>
      </w:pPr>
      <w:r w:rsidRPr="006F6EC4">
        <w:rPr>
          <w:b/>
        </w:rPr>
        <w:t>Figure v</w:t>
      </w:r>
      <w:r>
        <w:rPr>
          <w:b/>
        </w:rPr>
        <w:t>i  In Vitro Drug release in USP II</w:t>
      </w:r>
      <w:r w:rsidR="00017012">
        <w:rPr>
          <w:b/>
        </w:rPr>
        <w:t xml:space="preserve"> </w:t>
      </w:r>
      <w:r>
        <w:rPr>
          <w:b/>
        </w:rPr>
        <w:t>(Paddle) Apparatus</w:t>
      </w:r>
    </w:p>
    <w:p w:rsidR="00113E6D" w:rsidRDefault="00113E6D" w:rsidP="00907E8B">
      <w:pPr>
        <w:rPr>
          <w:b/>
        </w:rPr>
      </w:pPr>
    </w:p>
    <w:p w:rsidR="00113E6D" w:rsidRDefault="00113E6D" w:rsidP="00907E8B">
      <w:pPr>
        <w:rPr>
          <w:b/>
        </w:rPr>
      </w:pPr>
    </w:p>
    <w:p w:rsidR="00113E6D" w:rsidRDefault="00FC78EC" w:rsidP="00907E8B">
      <w:r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669290</wp:posOffset>
            </wp:positionH>
            <wp:positionV relativeFrom="margin">
              <wp:posOffset>3238500</wp:posOffset>
            </wp:positionV>
            <wp:extent cx="2664460" cy="1653540"/>
            <wp:effectExtent l="285750" t="266700" r="269240" b="23241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65354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D50345" w:rsidRDefault="00D50345" w:rsidP="00907E8B"/>
    <w:p w:rsidR="00D50345" w:rsidRDefault="00D50345" w:rsidP="00907E8B"/>
    <w:p w:rsidR="00D50345" w:rsidRDefault="00D50345" w:rsidP="00907E8B"/>
    <w:p w:rsidR="00D50345" w:rsidRDefault="00D50345" w:rsidP="00907E8B"/>
    <w:p w:rsidR="00D50345" w:rsidRDefault="00D50345" w:rsidP="00907E8B"/>
    <w:p w:rsidR="00D50345" w:rsidRDefault="00D50345" w:rsidP="00907E8B"/>
    <w:p w:rsidR="00D50345" w:rsidRDefault="00D50345" w:rsidP="00907E8B"/>
    <w:p w:rsidR="00D50345" w:rsidRDefault="00D50345" w:rsidP="00907E8B"/>
    <w:p w:rsidR="00D50345" w:rsidRDefault="00D50345" w:rsidP="00907E8B"/>
    <w:p w:rsidR="00D50345" w:rsidRDefault="00D50345" w:rsidP="00907E8B"/>
    <w:p w:rsidR="00D50345" w:rsidRDefault="00D50345" w:rsidP="00907E8B"/>
    <w:p w:rsidR="00D50345" w:rsidRDefault="00D50345" w:rsidP="00907E8B"/>
    <w:p w:rsidR="00D50345" w:rsidRDefault="00D50345" w:rsidP="00907E8B"/>
    <w:sectPr w:rsidR="00D50345" w:rsidSect="0005606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26E" w:rsidRDefault="00FB726E" w:rsidP="006240C6">
      <w:r>
        <w:separator/>
      </w:r>
    </w:p>
  </w:endnote>
  <w:endnote w:type="continuationSeparator" w:id="1">
    <w:p w:rsidR="00FB726E" w:rsidRDefault="00FB726E" w:rsidP="00624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ujrati Saral-1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26E" w:rsidRDefault="00FB726E" w:rsidP="006240C6">
      <w:r>
        <w:separator/>
      </w:r>
    </w:p>
  </w:footnote>
  <w:footnote w:type="continuationSeparator" w:id="1">
    <w:p w:rsidR="00FB726E" w:rsidRDefault="00FB726E" w:rsidP="00624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18F6"/>
    <w:multiLevelType w:val="multilevel"/>
    <w:tmpl w:val="B8820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6240C6"/>
    <w:rsid w:val="00017012"/>
    <w:rsid w:val="00056064"/>
    <w:rsid w:val="00076741"/>
    <w:rsid w:val="000B29BF"/>
    <w:rsid w:val="00113E6D"/>
    <w:rsid w:val="001201AD"/>
    <w:rsid w:val="00166222"/>
    <w:rsid w:val="001B0A01"/>
    <w:rsid w:val="001B3D1A"/>
    <w:rsid w:val="001D778F"/>
    <w:rsid w:val="001E16A5"/>
    <w:rsid w:val="001F2BCA"/>
    <w:rsid w:val="0020231C"/>
    <w:rsid w:val="00240C0F"/>
    <w:rsid w:val="002829B7"/>
    <w:rsid w:val="002934B8"/>
    <w:rsid w:val="002C4DB4"/>
    <w:rsid w:val="00301DDA"/>
    <w:rsid w:val="0047489D"/>
    <w:rsid w:val="004A1BCE"/>
    <w:rsid w:val="004A24EA"/>
    <w:rsid w:val="00515142"/>
    <w:rsid w:val="00521753"/>
    <w:rsid w:val="00553B35"/>
    <w:rsid w:val="0056267D"/>
    <w:rsid w:val="0056521F"/>
    <w:rsid w:val="00591983"/>
    <w:rsid w:val="0062346A"/>
    <w:rsid w:val="006240C6"/>
    <w:rsid w:val="006779FB"/>
    <w:rsid w:val="006D7ED7"/>
    <w:rsid w:val="006F2B99"/>
    <w:rsid w:val="007272DA"/>
    <w:rsid w:val="00752216"/>
    <w:rsid w:val="007547F7"/>
    <w:rsid w:val="00760D39"/>
    <w:rsid w:val="00780CA3"/>
    <w:rsid w:val="007C4B1C"/>
    <w:rsid w:val="007E7EAE"/>
    <w:rsid w:val="008B459F"/>
    <w:rsid w:val="00907E8B"/>
    <w:rsid w:val="00925C28"/>
    <w:rsid w:val="00926468"/>
    <w:rsid w:val="009573E8"/>
    <w:rsid w:val="009B404E"/>
    <w:rsid w:val="009C089A"/>
    <w:rsid w:val="009D1CAB"/>
    <w:rsid w:val="00A44C80"/>
    <w:rsid w:val="00AC116C"/>
    <w:rsid w:val="00B07CE2"/>
    <w:rsid w:val="00B10609"/>
    <w:rsid w:val="00B638B0"/>
    <w:rsid w:val="00BC6D97"/>
    <w:rsid w:val="00BD2C70"/>
    <w:rsid w:val="00BD5B9E"/>
    <w:rsid w:val="00C42315"/>
    <w:rsid w:val="00C91BD0"/>
    <w:rsid w:val="00CA61AE"/>
    <w:rsid w:val="00CC39D0"/>
    <w:rsid w:val="00D05D3C"/>
    <w:rsid w:val="00D15A9D"/>
    <w:rsid w:val="00D43EE8"/>
    <w:rsid w:val="00D50345"/>
    <w:rsid w:val="00DD5BA0"/>
    <w:rsid w:val="00E05216"/>
    <w:rsid w:val="00E22A50"/>
    <w:rsid w:val="00E3694D"/>
    <w:rsid w:val="00E6446D"/>
    <w:rsid w:val="00EA6EA6"/>
    <w:rsid w:val="00F14858"/>
    <w:rsid w:val="00F5619B"/>
    <w:rsid w:val="00F759B4"/>
    <w:rsid w:val="00FB726E"/>
    <w:rsid w:val="00FC78EC"/>
    <w:rsid w:val="00FD48E6"/>
    <w:rsid w:val="00FF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ujrati Saral-1" w:eastAsiaTheme="minorHAnsi" w:hAnsi="Gujrati Saral-1" w:cstheme="minorBidi"/>
        <w:sz w:val="28"/>
        <w:szCs w:val="28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5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07E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E8B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C6D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D9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C6D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6D97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plotArea>
      <c:layout>
        <c:manualLayout>
          <c:layoutTarget val="inner"/>
          <c:xMode val="edge"/>
          <c:yMode val="edge"/>
          <c:x val="9.7076289634411589E-2"/>
          <c:y val="7.9974950499608871E-2"/>
          <c:w val="0.87087270341207845"/>
          <c:h val="0.68673009623797454"/>
        </c:manualLayout>
      </c:layout>
      <c:lineChart>
        <c:grouping val="standard"/>
        <c:ser>
          <c:idx val="0"/>
          <c:order val="0"/>
          <c:tx>
            <c:strRef>
              <c:f>Sheet1!$A$1</c:f>
              <c:strCache>
                <c:ptCount val="1"/>
                <c:pt idx="0">
                  <c:v>F1</c:v>
                </c:pt>
              </c:strCache>
            </c:strRef>
          </c:tx>
          <c:val>
            <c:numRef>
              <c:f>Sheet1!$B$1:$E$1</c:f>
              <c:numCache>
                <c:formatCode>General</c:formatCode>
                <c:ptCount val="4"/>
                <c:pt idx="0">
                  <c:v>24.110000000000031</c:v>
                </c:pt>
                <c:pt idx="1">
                  <c:v>38.449999999999996</c:v>
                </c:pt>
                <c:pt idx="2">
                  <c:v>67.239999999999995</c:v>
                </c:pt>
                <c:pt idx="3">
                  <c:v>89.9</c:v>
                </c:pt>
              </c:numCache>
            </c:numRef>
          </c:val>
        </c:ser>
        <c:ser>
          <c:idx val="1"/>
          <c:order val="1"/>
          <c:tx>
            <c:strRef>
              <c:f>Sheet1!$A$2</c:f>
              <c:strCache>
                <c:ptCount val="1"/>
                <c:pt idx="0">
                  <c:v>F2</c:v>
                </c:pt>
              </c:strCache>
            </c:strRef>
          </c:tx>
          <c:val>
            <c:numRef>
              <c:f>Sheet1!$B$2:$E$2</c:f>
              <c:numCache>
                <c:formatCode>General</c:formatCode>
                <c:ptCount val="4"/>
                <c:pt idx="0">
                  <c:v>20.110000000000031</c:v>
                </c:pt>
                <c:pt idx="1">
                  <c:v>32.67</c:v>
                </c:pt>
                <c:pt idx="2">
                  <c:v>64.760000000000005</c:v>
                </c:pt>
                <c:pt idx="3">
                  <c:v>84.22</c:v>
                </c:pt>
              </c:numCache>
            </c:numRef>
          </c:val>
        </c:ser>
        <c:ser>
          <c:idx val="2"/>
          <c:order val="2"/>
          <c:tx>
            <c:strRef>
              <c:f>Sheet1!$A$3</c:f>
              <c:strCache>
                <c:ptCount val="1"/>
                <c:pt idx="0">
                  <c:v>F3</c:v>
                </c:pt>
              </c:strCache>
            </c:strRef>
          </c:tx>
          <c:val>
            <c:numRef>
              <c:f>Sheet1!$B$3:$E$3</c:f>
              <c:numCache>
                <c:formatCode>General</c:formatCode>
                <c:ptCount val="4"/>
                <c:pt idx="0">
                  <c:v>17.55</c:v>
                </c:pt>
                <c:pt idx="1">
                  <c:v>28.67</c:v>
                </c:pt>
                <c:pt idx="2">
                  <c:v>56.33</c:v>
                </c:pt>
                <c:pt idx="3">
                  <c:v>79.23</c:v>
                </c:pt>
              </c:numCache>
            </c:numRef>
          </c:val>
        </c:ser>
        <c:marker val="1"/>
        <c:axId val="101477760"/>
        <c:axId val="101496704"/>
      </c:lineChart>
      <c:catAx>
        <c:axId val="10147776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en-IN"/>
            </a:pPr>
            <a:endParaRPr lang="en-US"/>
          </a:p>
        </c:txPr>
        <c:crossAx val="101496704"/>
        <c:crosses val="autoZero"/>
        <c:auto val="1"/>
        <c:lblAlgn val="ctr"/>
        <c:lblOffset val="100"/>
      </c:catAx>
      <c:valAx>
        <c:axId val="101496704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 lang="en-IN"/>
            </a:pPr>
            <a:endParaRPr lang="en-US"/>
          </a:p>
        </c:txPr>
        <c:crossAx val="101477760"/>
        <c:crosses val="autoZero"/>
        <c:crossBetween val="between"/>
      </c:valAx>
      <c:spPr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c:spPr>
    </c:plotArea>
    <c:legend>
      <c:legendPos val="b"/>
      <c:txPr>
        <a:bodyPr/>
        <a:lstStyle/>
        <a:p>
          <a:pPr>
            <a:defRPr lang="en-IN"/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700FB-1E1E-4638-B03C-764524EF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</dc:creator>
  <cp:lastModifiedBy>frontech</cp:lastModifiedBy>
  <cp:revision>2</cp:revision>
  <dcterms:created xsi:type="dcterms:W3CDTF">2011-10-26T07:20:00Z</dcterms:created>
  <dcterms:modified xsi:type="dcterms:W3CDTF">2011-10-26T07:20:00Z</dcterms:modified>
</cp:coreProperties>
</file>