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21" w:rsidRPr="00915337" w:rsidRDefault="00700621">
      <w:pPr>
        <w:rPr>
          <w:rFonts w:ascii="Arial" w:hAnsi="Arial" w:cs="Arial"/>
          <w:b/>
          <w:sz w:val="20"/>
          <w:szCs w:val="20"/>
        </w:rPr>
      </w:pPr>
      <w:r w:rsidRPr="00915337">
        <w:rPr>
          <w:rFonts w:ascii="Arial" w:hAnsi="Arial" w:cs="Arial"/>
          <w:b/>
          <w:sz w:val="20"/>
          <w:szCs w:val="20"/>
        </w:rPr>
        <w:t>Figures:</w:t>
      </w:r>
    </w:p>
    <w:p w:rsidR="00000000" w:rsidRDefault="00700621" w:rsidP="00655437">
      <w:pPr>
        <w:spacing w:after="0"/>
      </w:pPr>
      <w:r w:rsidRPr="00700621">
        <w:drawing>
          <wp:inline distT="0" distB="0" distL="0" distR="0">
            <wp:extent cx="5731510" cy="2289630"/>
            <wp:effectExtent l="19050" t="0" r="2540" b="0"/>
            <wp:docPr id="617" name="Picture 617" descr="figure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figure 0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8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621" w:rsidRPr="00676BE5" w:rsidRDefault="00915337" w:rsidP="006554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Figure 01</w:t>
      </w:r>
      <w:r w:rsidR="00700621" w:rsidRPr="00676BE5">
        <w:rPr>
          <w:rFonts w:ascii="Arial" w:hAnsi="Arial" w:cs="Arial"/>
          <w:b/>
          <w:sz w:val="20"/>
          <w:szCs w:val="20"/>
        </w:rPr>
        <w:t>: X-ray diffractograms of REPGLINIDE.</w:t>
      </w:r>
    </w:p>
    <w:p w:rsidR="00700621" w:rsidRDefault="00915337" w:rsidP="00655437">
      <w:pPr>
        <w:spacing w:after="0"/>
      </w:pPr>
      <w:r w:rsidRPr="00915337">
        <w:drawing>
          <wp:inline distT="0" distB="0" distL="0" distR="0">
            <wp:extent cx="5731510" cy="2275214"/>
            <wp:effectExtent l="19050" t="0" r="2540" b="0"/>
            <wp:docPr id="28" name="Picture 618" descr="figure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figure 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337" w:rsidRPr="00676BE5" w:rsidRDefault="00915337" w:rsidP="006554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Figure 02</w:t>
      </w:r>
      <w:r w:rsidRPr="00676BE5">
        <w:rPr>
          <w:rFonts w:ascii="Arial" w:hAnsi="Arial" w:cs="Arial"/>
          <w:b/>
          <w:sz w:val="20"/>
          <w:szCs w:val="20"/>
        </w:rPr>
        <w:t>: X-ray diffractograms of P1 controlled release pellets formulation of REPAGLINIDE.</w:t>
      </w:r>
    </w:p>
    <w:p w:rsidR="00915337" w:rsidRDefault="00915337" w:rsidP="00655437">
      <w:pPr>
        <w:spacing w:after="0"/>
      </w:pPr>
      <w:r w:rsidRPr="00915337">
        <w:drawing>
          <wp:inline distT="0" distB="0" distL="0" distR="0">
            <wp:extent cx="5334000" cy="2849880"/>
            <wp:effectExtent l="19050" t="0" r="0" b="0"/>
            <wp:docPr id="1" name="Picture 1" descr="figure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4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337" w:rsidRDefault="00915337" w:rsidP="009153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Figure 03</w:t>
      </w:r>
      <w:r w:rsidRPr="00676BE5">
        <w:rPr>
          <w:rFonts w:ascii="Arial" w:hAnsi="Arial" w:cs="Arial"/>
          <w:b/>
          <w:sz w:val="20"/>
          <w:szCs w:val="20"/>
        </w:rPr>
        <w:t>:</w:t>
      </w:r>
      <w:r w:rsidRPr="00676BE5">
        <w:rPr>
          <w:rFonts w:ascii="Arial" w:hAnsi="Arial" w:cs="Arial"/>
          <w:b/>
          <w:color w:val="000000"/>
          <w:sz w:val="20"/>
          <w:szCs w:val="20"/>
        </w:rPr>
        <w:t xml:space="preserve"> Drug release profile of Repaglinide from coated pellet formulations P1 to P9 (n=3), no. of experiments.</w:t>
      </w:r>
    </w:p>
    <w:p w:rsidR="00915337" w:rsidRDefault="00915337" w:rsidP="0065543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76BE5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723316" cy="2125980"/>
            <wp:effectExtent l="19050" t="0" r="0" b="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29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BE5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04</w:t>
      </w:r>
      <w:r w:rsidRPr="00676BE5">
        <w:rPr>
          <w:rFonts w:ascii="Arial" w:hAnsi="Arial" w:cs="Arial"/>
          <w:b/>
          <w:bCs/>
          <w:sz w:val="20"/>
          <w:szCs w:val="20"/>
        </w:rPr>
        <w:t>:</w:t>
      </w:r>
      <w:r w:rsidRPr="00676BE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676BE5">
        <w:rPr>
          <w:rFonts w:ascii="Arial" w:hAnsi="Arial" w:cs="Arial"/>
          <w:b/>
          <w:sz w:val="20"/>
          <w:szCs w:val="20"/>
        </w:rPr>
        <w:t>Scanning electron microphotographs of pellets: (a), (b) &amp; (c) surface morphology of uncoated pellets.</w:t>
      </w:r>
    </w:p>
    <w:p w:rsidR="009671BF" w:rsidRDefault="009671BF" w:rsidP="0065543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76BE5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5855970" cy="2217420"/>
            <wp:effectExtent l="19050" t="0" r="0" b="0"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97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t>Figure 05</w:t>
      </w:r>
      <w:r w:rsidRPr="00676BE5">
        <w:rPr>
          <w:rFonts w:ascii="Arial" w:hAnsi="Arial" w:cs="Arial"/>
          <w:b/>
          <w:bCs/>
          <w:sz w:val="20"/>
          <w:szCs w:val="20"/>
        </w:rPr>
        <w:t>:</w:t>
      </w:r>
      <w:r w:rsidRPr="00676BE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676BE5">
        <w:rPr>
          <w:rFonts w:ascii="Arial" w:hAnsi="Arial" w:cs="Arial"/>
          <w:b/>
          <w:sz w:val="20"/>
          <w:szCs w:val="20"/>
        </w:rPr>
        <w:t>Scanning electron microphotographs of coated pellets: (a), (b) smooth surface and (c) size range of coated pellets.</w:t>
      </w:r>
    </w:p>
    <w:p w:rsidR="00A432C4" w:rsidRPr="00676BE5" w:rsidRDefault="00A432C4" w:rsidP="006554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6BE5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979343" cy="7688580"/>
            <wp:effectExtent l="19050" t="0" r="2357" b="0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7686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2C4" w:rsidRDefault="00A432C4" w:rsidP="0065543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76BE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Figure 06</w:t>
      </w:r>
      <w:r w:rsidRPr="00676BE5">
        <w:rPr>
          <w:rFonts w:ascii="Arial" w:hAnsi="Arial" w:cs="Arial"/>
          <w:b/>
          <w:bCs/>
          <w:sz w:val="20"/>
          <w:szCs w:val="20"/>
        </w:rPr>
        <w:t>:</w:t>
      </w:r>
      <w:r w:rsidRPr="00676BE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676BE5">
        <w:rPr>
          <w:rFonts w:ascii="Arial" w:hAnsi="Arial" w:cs="Arial"/>
          <w:b/>
          <w:sz w:val="20"/>
          <w:szCs w:val="20"/>
        </w:rPr>
        <w:t xml:space="preserve">Scanning electron morphology study of coated pellets with specific time interval exposure to dissolution study. (1 to 9) </w:t>
      </w:r>
    </w:p>
    <w:p w:rsidR="00A61085" w:rsidRDefault="00A61085" w:rsidP="006554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166360" cy="638556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638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085" w:rsidRPr="00676BE5" w:rsidRDefault="00A61085" w:rsidP="00A610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Figure 07</w:t>
      </w:r>
      <w:r w:rsidRPr="00676BE5">
        <w:rPr>
          <w:rFonts w:ascii="Arial" w:hAnsi="Arial" w:cs="Arial"/>
          <w:b/>
          <w:bCs/>
          <w:sz w:val="20"/>
          <w:szCs w:val="20"/>
        </w:rPr>
        <w:t>:</w:t>
      </w:r>
      <w:r w:rsidRPr="00676BE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676BE5">
        <w:rPr>
          <w:rFonts w:ascii="Arial" w:hAnsi="Arial" w:cs="Arial"/>
          <w:b/>
          <w:sz w:val="20"/>
          <w:szCs w:val="20"/>
        </w:rPr>
        <w:t>Scanning electron morphology study of coated pellets with decrease in diameter size after specific time interval exposure to dissolution study.</w:t>
      </w:r>
    </w:p>
    <w:p w:rsidR="00A61085" w:rsidRDefault="00655437" w:rsidP="00A432C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5437">
        <w:rPr>
          <w:rFonts w:ascii="Arial" w:hAnsi="Arial" w:cs="Arial"/>
          <w:b/>
          <w:sz w:val="20"/>
          <w:szCs w:val="20"/>
        </w:rPr>
        <w:t>Figure captions:</w:t>
      </w:r>
    </w:p>
    <w:p w:rsidR="00655437" w:rsidRDefault="00655437" w:rsidP="006554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Figure 01</w:t>
      </w:r>
      <w:r w:rsidRPr="00676BE5">
        <w:rPr>
          <w:rFonts w:ascii="Arial" w:hAnsi="Arial" w:cs="Arial"/>
          <w:b/>
          <w:sz w:val="20"/>
          <w:szCs w:val="20"/>
        </w:rPr>
        <w:t>: X-ray diffractograms of REPGLINIDE.</w:t>
      </w:r>
    </w:p>
    <w:p w:rsidR="00655437" w:rsidRDefault="00655437" w:rsidP="006554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Figure 02</w:t>
      </w:r>
      <w:r w:rsidRPr="00676BE5">
        <w:rPr>
          <w:rFonts w:ascii="Arial" w:hAnsi="Arial" w:cs="Arial"/>
          <w:b/>
          <w:sz w:val="20"/>
          <w:szCs w:val="20"/>
        </w:rPr>
        <w:t>: X-ray diffractograms of P1 controlled release pellets formulation of REPAGLINIDE.</w:t>
      </w:r>
    </w:p>
    <w:p w:rsidR="00655437" w:rsidRDefault="00655437" w:rsidP="006554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Figure 03</w:t>
      </w:r>
      <w:r w:rsidRPr="00676BE5">
        <w:rPr>
          <w:rFonts w:ascii="Arial" w:hAnsi="Arial" w:cs="Arial"/>
          <w:b/>
          <w:sz w:val="20"/>
          <w:szCs w:val="20"/>
        </w:rPr>
        <w:t>:</w:t>
      </w:r>
      <w:r w:rsidRPr="00676BE5">
        <w:rPr>
          <w:rFonts w:ascii="Arial" w:hAnsi="Arial" w:cs="Arial"/>
          <w:b/>
          <w:color w:val="000000"/>
          <w:sz w:val="20"/>
          <w:szCs w:val="20"/>
        </w:rPr>
        <w:t xml:space="preserve"> Drug release profile of Repaglinide from coated pellet formulations P1 to P9 (n=3), no. of experiments.</w:t>
      </w:r>
    </w:p>
    <w:p w:rsidR="00655437" w:rsidRDefault="00655437" w:rsidP="006554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sz w:val="20"/>
          <w:szCs w:val="20"/>
        </w:rPr>
      </w:pPr>
    </w:p>
    <w:p w:rsidR="00655437" w:rsidRDefault="00655437" w:rsidP="006554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sz w:val="20"/>
          <w:szCs w:val="20"/>
        </w:rPr>
      </w:pPr>
      <w:r w:rsidRPr="00676BE5">
        <w:rPr>
          <w:rFonts w:ascii="Arial" w:hAnsi="Arial" w:cs="Arial"/>
          <w:b/>
          <w:bCs/>
          <w:sz w:val="20"/>
          <w:szCs w:val="20"/>
        </w:rPr>
        <w:lastRenderedPageBreak/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04</w:t>
      </w:r>
      <w:r w:rsidRPr="00676BE5">
        <w:rPr>
          <w:rFonts w:ascii="Arial" w:hAnsi="Arial" w:cs="Arial"/>
          <w:b/>
          <w:bCs/>
          <w:sz w:val="20"/>
          <w:szCs w:val="20"/>
        </w:rPr>
        <w:t>:</w:t>
      </w:r>
      <w:r w:rsidRPr="00676BE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676BE5">
        <w:rPr>
          <w:rFonts w:ascii="Arial" w:hAnsi="Arial" w:cs="Arial"/>
          <w:b/>
          <w:sz w:val="20"/>
          <w:szCs w:val="20"/>
        </w:rPr>
        <w:t>Scanning electron microphotographs of pellets: (a), (b) &amp; (c) surface morphology of uncoated pellets.</w:t>
      </w:r>
    </w:p>
    <w:p w:rsidR="00655437" w:rsidRDefault="00655437" w:rsidP="006554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Figure 05</w:t>
      </w:r>
      <w:r w:rsidRPr="00676BE5">
        <w:rPr>
          <w:rFonts w:ascii="Arial" w:hAnsi="Arial" w:cs="Arial"/>
          <w:b/>
          <w:bCs/>
          <w:sz w:val="20"/>
          <w:szCs w:val="20"/>
        </w:rPr>
        <w:t>:</w:t>
      </w:r>
      <w:r w:rsidRPr="00676BE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676BE5">
        <w:rPr>
          <w:rFonts w:ascii="Arial" w:hAnsi="Arial" w:cs="Arial"/>
          <w:b/>
          <w:sz w:val="20"/>
          <w:szCs w:val="20"/>
        </w:rPr>
        <w:t>Scanning electron microphotographs of coated pellets: (a), (b) smooth surface and (c) size range of coated pellets.</w:t>
      </w:r>
    </w:p>
    <w:p w:rsidR="00655437" w:rsidRDefault="00655437" w:rsidP="006554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Figure 06</w:t>
      </w:r>
      <w:r w:rsidRPr="00676BE5">
        <w:rPr>
          <w:rFonts w:ascii="Arial" w:hAnsi="Arial" w:cs="Arial"/>
          <w:b/>
          <w:bCs/>
          <w:sz w:val="20"/>
          <w:szCs w:val="20"/>
        </w:rPr>
        <w:t>:</w:t>
      </w:r>
      <w:r w:rsidRPr="00676BE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676BE5">
        <w:rPr>
          <w:rFonts w:ascii="Arial" w:hAnsi="Arial" w:cs="Arial"/>
          <w:b/>
          <w:sz w:val="20"/>
          <w:szCs w:val="20"/>
        </w:rPr>
        <w:t>Scanning electron morphology study of coated pellets with specific time interval exposure to dissolution study. (1 to 9)</w:t>
      </w:r>
      <w:r>
        <w:rPr>
          <w:rFonts w:ascii="Arial" w:hAnsi="Arial" w:cs="Arial"/>
          <w:b/>
          <w:sz w:val="20"/>
          <w:szCs w:val="20"/>
        </w:rPr>
        <w:t>.</w:t>
      </w:r>
    </w:p>
    <w:p w:rsidR="00655437" w:rsidRPr="00676BE5" w:rsidRDefault="00655437" w:rsidP="0065543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Figure 07</w:t>
      </w:r>
      <w:r w:rsidRPr="00676BE5">
        <w:rPr>
          <w:rFonts w:ascii="Arial" w:hAnsi="Arial" w:cs="Arial"/>
          <w:b/>
          <w:bCs/>
          <w:sz w:val="20"/>
          <w:szCs w:val="20"/>
        </w:rPr>
        <w:t>:</w:t>
      </w:r>
      <w:r w:rsidRPr="00676BE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676BE5">
        <w:rPr>
          <w:rFonts w:ascii="Arial" w:hAnsi="Arial" w:cs="Arial"/>
          <w:b/>
          <w:sz w:val="20"/>
          <w:szCs w:val="20"/>
        </w:rPr>
        <w:t>Scanning electron morphology study of coated pellets with decrease in diameter size after specific time interval exposure to dissolution study.</w:t>
      </w:r>
    </w:p>
    <w:p w:rsidR="00655437" w:rsidRPr="00676BE5" w:rsidRDefault="00655437" w:rsidP="006554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sz w:val="20"/>
          <w:szCs w:val="20"/>
        </w:rPr>
      </w:pPr>
    </w:p>
    <w:p w:rsidR="00655437" w:rsidRPr="00655437" w:rsidRDefault="00655437" w:rsidP="00A432C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432C4" w:rsidRPr="00676BE5" w:rsidRDefault="00A432C4" w:rsidP="009671B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671BF" w:rsidRPr="00676BE5" w:rsidRDefault="009671BF" w:rsidP="009153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5337" w:rsidRPr="00676BE5" w:rsidRDefault="00915337" w:rsidP="00915337">
      <w:pPr>
        <w:tabs>
          <w:tab w:val="left" w:pos="720"/>
        </w:tabs>
        <w:spacing w:after="0" w:line="480" w:lineRule="auto"/>
        <w:ind w:right="-360"/>
        <w:jc w:val="both"/>
        <w:rPr>
          <w:rFonts w:ascii="Arial" w:hAnsi="Arial" w:cs="Arial"/>
          <w:b/>
          <w:sz w:val="20"/>
          <w:szCs w:val="20"/>
        </w:rPr>
      </w:pPr>
    </w:p>
    <w:p w:rsidR="00915337" w:rsidRDefault="00915337"/>
    <w:sectPr w:rsidR="00915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00621"/>
    <w:rsid w:val="00655437"/>
    <w:rsid w:val="00700621"/>
    <w:rsid w:val="00915337"/>
    <w:rsid w:val="009671BF"/>
    <w:rsid w:val="00A432C4"/>
    <w:rsid w:val="00A61085"/>
    <w:rsid w:val="00FC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2011-07-18T08:03:00Z</dcterms:created>
  <dcterms:modified xsi:type="dcterms:W3CDTF">2011-07-18T08:40:00Z</dcterms:modified>
</cp:coreProperties>
</file>